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BD" w:rsidRDefault="00092432" w:rsidP="009412BD">
      <w:pPr>
        <w:tabs>
          <w:tab w:val="left" w:pos="6979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599A75DA" wp14:editId="15A81F83">
            <wp:simplePos x="0" y="0"/>
            <wp:positionH relativeFrom="column">
              <wp:posOffset>3825240</wp:posOffset>
            </wp:positionH>
            <wp:positionV relativeFrom="paragraph">
              <wp:posOffset>-94615</wp:posOffset>
            </wp:positionV>
            <wp:extent cx="1928495" cy="471805"/>
            <wp:effectExtent l="0" t="0" r="0" b="444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63341DC8" wp14:editId="61677904">
            <wp:simplePos x="0" y="0"/>
            <wp:positionH relativeFrom="column">
              <wp:posOffset>-327660</wp:posOffset>
            </wp:positionH>
            <wp:positionV relativeFrom="paragraph">
              <wp:posOffset>-80645</wp:posOffset>
            </wp:positionV>
            <wp:extent cx="1871733" cy="4560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733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2BD">
        <w:rPr>
          <w:rFonts w:ascii="Times New Roman"/>
          <w:sz w:val="20"/>
        </w:rPr>
        <w:t xml:space="preserve">                                          </w:t>
      </w:r>
    </w:p>
    <w:tbl>
      <w:tblPr>
        <w:tblStyle w:val="TableNormal"/>
        <w:tblpPr w:leftFromText="180" w:rightFromText="180" w:vertAnchor="page" w:horzAnchor="margin" w:tblpXSpec="center" w:tblpY="2146"/>
        <w:tblW w:w="99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2353"/>
        <w:gridCol w:w="1169"/>
        <w:gridCol w:w="3477"/>
        <w:gridCol w:w="1544"/>
      </w:tblGrid>
      <w:tr w:rsidR="00FE7FB3" w:rsidTr="00FE7FB3">
        <w:trPr>
          <w:trHeight w:val="74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FECHA</w:t>
            </w:r>
          </w:p>
        </w:tc>
        <w:tc>
          <w:tcPr>
            <w:tcW w:w="2353" w:type="dxa"/>
          </w:tcPr>
          <w:p w:rsidR="00FE7FB3" w:rsidRDefault="00114101" w:rsidP="00FE7FB3">
            <w:pPr>
              <w:pStyle w:val="TableParagraph"/>
              <w:ind w:left="678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  <w:r w:rsidR="00532016">
              <w:rPr>
                <w:rFonts w:ascii="Times New Roman"/>
              </w:rPr>
              <w:t>/</w:t>
            </w:r>
            <w:r w:rsidR="0085489B">
              <w:rPr>
                <w:rFonts w:ascii="Times New Roman"/>
              </w:rPr>
              <w:t>01/2024</w:t>
            </w:r>
          </w:p>
        </w:tc>
        <w:tc>
          <w:tcPr>
            <w:tcW w:w="1169" w:type="dxa"/>
          </w:tcPr>
          <w:p w:rsidR="00FE7FB3" w:rsidRDefault="0085489B" w:rsidP="00FE7FB3">
            <w:pPr>
              <w:pStyle w:val="TableParagraph"/>
              <w:spacing w:before="116"/>
              <w:ind w:left="188"/>
              <w:rPr>
                <w:rFonts w:ascii="Times New Roman"/>
                <w:b/>
                <w:sz w:val="40"/>
              </w:rPr>
            </w:pPr>
            <w:r>
              <w:rPr>
                <w:rFonts w:ascii="Times New Roman"/>
                <w:b/>
                <w:sz w:val="40"/>
              </w:rPr>
              <w:t>2024</w:t>
            </w:r>
          </w:p>
        </w:tc>
        <w:tc>
          <w:tcPr>
            <w:tcW w:w="3477" w:type="dxa"/>
          </w:tcPr>
          <w:p w:rsidR="00FE7FB3" w:rsidRDefault="00FE7FB3" w:rsidP="00FE7FB3">
            <w:pPr>
              <w:pStyle w:val="TableParagraph"/>
              <w:spacing w:line="256" w:lineRule="auto"/>
              <w:ind w:left="661" w:right="632" w:firstLine="28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COMUNICADO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</w:rPr>
              <w:t>CONSEJO</w:t>
            </w:r>
            <w:r>
              <w:rPr>
                <w:rFonts w:ascii="Times New Roman"/>
                <w:b/>
                <w:spacing w:val="-9"/>
              </w:rPr>
              <w:t xml:space="preserve"> </w:t>
            </w:r>
            <w:r>
              <w:rPr>
                <w:rFonts w:ascii="Times New Roman"/>
                <w:b/>
              </w:rPr>
              <w:t>ESCOLAR</w:t>
            </w:r>
          </w:p>
        </w:tc>
        <w:tc>
          <w:tcPr>
            <w:tcW w:w="1544" w:type="dxa"/>
          </w:tcPr>
          <w:p w:rsidR="00FE7FB3" w:rsidRDefault="00616931" w:rsidP="00114101">
            <w:pPr>
              <w:pStyle w:val="TableParagraph"/>
              <w:spacing w:before="107"/>
              <w:ind w:left="502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01</w:t>
            </w:r>
            <w:r w:rsidR="00114101">
              <w:rPr>
                <w:rFonts w:ascii="Calibri"/>
                <w:b/>
                <w:sz w:val="36"/>
              </w:rPr>
              <w:t>1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NIVEL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  <w:ind w:left="229"/>
            </w:pPr>
            <w:r>
              <w:t>Todos</w:t>
            </w:r>
            <w:r>
              <w:rPr>
                <w:spacing w:val="-4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niveles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modalidades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EMITE</w:t>
            </w:r>
          </w:p>
        </w:tc>
        <w:tc>
          <w:tcPr>
            <w:tcW w:w="8543" w:type="dxa"/>
            <w:gridSpan w:val="4"/>
          </w:tcPr>
          <w:p w:rsidR="00FE7FB3" w:rsidRDefault="00FE7FB3" w:rsidP="00FE7FB3">
            <w:pPr>
              <w:pStyle w:val="TableParagraph"/>
              <w:spacing w:before="110"/>
            </w:pPr>
            <w:r>
              <w:t>Consejo</w:t>
            </w:r>
            <w:r>
              <w:rPr>
                <w:spacing w:val="1"/>
              </w:rPr>
              <w:t xml:space="preserve"> </w:t>
            </w:r>
            <w:r>
              <w:t>Escolar</w:t>
            </w:r>
          </w:p>
        </w:tc>
      </w:tr>
      <w:tr w:rsidR="00FE7FB3" w:rsidTr="00FE7FB3">
        <w:trPr>
          <w:trHeight w:val="47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DESTINO</w:t>
            </w:r>
          </w:p>
        </w:tc>
        <w:tc>
          <w:tcPr>
            <w:tcW w:w="8543" w:type="dxa"/>
            <w:gridSpan w:val="4"/>
          </w:tcPr>
          <w:p w:rsidR="00FE7FB3" w:rsidRDefault="00114101" w:rsidP="00616931">
            <w:pPr>
              <w:pStyle w:val="TableParagraph"/>
              <w:spacing w:before="109"/>
            </w:pPr>
            <w:r>
              <w:t>Equipos directivos</w:t>
            </w:r>
            <w:r w:rsidR="00616931">
              <w:t xml:space="preserve"> </w:t>
            </w:r>
          </w:p>
        </w:tc>
      </w:tr>
      <w:tr w:rsidR="00FE7FB3" w:rsidTr="00FE7FB3">
        <w:trPr>
          <w:trHeight w:val="569"/>
        </w:trPr>
        <w:tc>
          <w:tcPr>
            <w:tcW w:w="1424" w:type="dxa"/>
          </w:tcPr>
          <w:p w:rsidR="00FE7FB3" w:rsidRDefault="00FE7FB3" w:rsidP="00FE7F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543" w:type="dxa"/>
            <w:gridSpan w:val="4"/>
          </w:tcPr>
          <w:p w:rsidR="00FE7FB3" w:rsidRPr="00FE7FB3" w:rsidRDefault="00114101" w:rsidP="00FE7FB3">
            <w:pPr>
              <w:pStyle w:val="TableParagraph"/>
              <w:spacing w:before="57"/>
              <w:ind w:left="733" w:right="710"/>
              <w:jc w:val="center"/>
              <w:rPr>
                <w:rFonts w:ascii="Arial"/>
                <w:b/>
                <w:i/>
                <w:sz w:val="25"/>
              </w:rPr>
            </w:pPr>
            <w:r>
              <w:rPr>
                <w:rFonts w:ascii="Arial"/>
                <w:b/>
                <w:i/>
                <w:sz w:val="25"/>
              </w:rPr>
              <w:t>SERVICIO SAE FEBRERO</w:t>
            </w:r>
          </w:p>
        </w:tc>
      </w:tr>
    </w:tbl>
    <w:p w:rsidR="009412BD" w:rsidRDefault="009412BD" w:rsidP="002F6A9E">
      <w:pPr>
        <w:tabs>
          <w:tab w:val="left" w:pos="6979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6979"/>
        </w:tabs>
        <w:rPr>
          <w:rFonts w:ascii="Times New Roman"/>
          <w:sz w:val="20"/>
        </w:rPr>
      </w:pPr>
    </w:p>
    <w:p w:rsidR="0085489B" w:rsidRDefault="0085489B" w:rsidP="0085489B">
      <w:pPr>
        <w:rPr>
          <w:rFonts w:ascii="Arial" w:hAnsi="Arial" w:cs="Arial"/>
        </w:rPr>
      </w:pPr>
    </w:p>
    <w:p w:rsidR="00616931" w:rsidRDefault="00616931" w:rsidP="0085489B">
      <w:pPr>
        <w:rPr>
          <w:rFonts w:ascii="Arial" w:hAnsi="Arial" w:cs="Arial"/>
        </w:rPr>
      </w:pPr>
    </w:p>
    <w:p w:rsidR="00A62843" w:rsidRPr="002B6095" w:rsidRDefault="002B6095" w:rsidP="002F6A9E">
      <w:pPr>
        <w:tabs>
          <w:tab w:val="left" w:pos="8505"/>
        </w:tabs>
        <w:rPr>
          <w:rFonts w:ascii="Times New Roman"/>
          <w:sz w:val="28"/>
        </w:rPr>
      </w:pPr>
      <w:r w:rsidRPr="002B6095">
        <w:rPr>
          <w:rFonts w:ascii="Times New Roman"/>
          <w:sz w:val="28"/>
        </w:rPr>
        <w:t>Seg</w:t>
      </w:r>
      <w:r w:rsidRPr="002B6095">
        <w:rPr>
          <w:rFonts w:ascii="Times New Roman"/>
          <w:sz w:val="28"/>
        </w:rPr>
        <w:t>ú</w:t>
      </w:r>
      <w:r w:rsidRPr="002B6095">
        <w:rPr>
          <w:rFonts w:ascii="Times New Roman"/>
          <w:sz w:val="28"/>
        </w:rPr>
        <w:t>n</w:t>
      </w:r>
      <w:r w:rsidR="00114101" w:rsidRPr="002B6095">
        <w:rPr>
          <w:rFonts w:ascii="Times New Roman"/>
          <w:sz w:val="28"/>
        </w:rPr>
        <w:t xml:space="preserve"> el GDEBA NO-</w:t>
      </w:r>
      <w:r w:rsidRPr="002B6095">
        <w:rPr>
          <w:rFonts w:ascii="Times New Roman"/>
          <w:sz w:val="28"/>
        </w:rPr>
        <w:t>2024-01918183-GDEBA-DPSYSAMDCGP</w:t>
      </w:r>
      <w:r w:rsidR="00114101" w:rsidRPr="002B6095">
        <w:rPr>
          <w:rFonts w:ascii="Times New Roman"/>
          <w:sz w:val="28"/>
        </w:rPr>
        <w:t>,</w:t>
      </w:r>
      <w:r w:rsidRPr="002B6095"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>en el</w:t>
      </w:r>
      <w:r w:rsidR="00114101" w:rsidRPr="002B6095">
        <w:rPr>
          <w:rFonts w:ascii="Times New Roman"/>
          <w:sz w:val="28"/>
        </w:rPr>
        <w:t xml:space="preserve"> marco de la </w:t>
      </w:r>
      <w:r w:rsidRPr="002B6095">
        <w:rPr>
          <w:rFonts w:ascii="Times New Roman"/>
          <w:sz w:val="28"/>
        </w:rPr>
        <w:t>resoluci</w:t>
      </w:r>
      <w:r w:rsidRPr="002B6095">
        <w:rPr>
          <w:rFonts w:ascii="Times New Roman"/>
          <w:sz w:val="28"/>
        </w:rPr>
        <w:t>ó</w:t>
      </w:r>
      <w:r w:rsidRPr="002B6095">
        <w:rPr>
          <w:rFonts w:ascii="Times New Roman"/>
          <w:sz w:val="28"/>
        </w:rPr>
        <w:t>n</w:t>
      </w:r>
      <w:r w:rsidR="00114101" w:rsidRPr="002B6095">
        <w:rPr>
          <w:rFonts w:ascii="Times New Roman"/>
          <w:sz w:val="28"/>
        </w:rPr>
        <w:t xml:space="preserve"> 547/03 y el convenio marco N</w:t>
      </w:r>
      <w:r w:rsidR="00114101" w:rsidRPr="002B6095">
        <w:rPr>
          <w:rFonts w:ascii="Times New Roman"/>
          <w:sz w:val="28"/>
        </w:rPr>
        <w:t>°</w:t>
      </w:r>
      <w:r>
        <w:rPr>
          <w:rFonts w:ascii="Times New Roman"/>
          <w:sz w:val="28"/>
        </w:rPr>
        <w:t>56</w:t>
      </w:r>
      <w:r w:rsidR="00114101" w:rsidRPr="002B6095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entre el M</w:t>
      </w:r>
      <w:r w:rsidR="00114101" w:rsidRPr="002B6095">
        <w:rPr>
          <w:rFonts w:ascii="Times New Roman"/>
          <w:sz w:val="28"/>
        </w:rPr>
        <w:t xml:space="preserve">inisterio y la </w:t>
      </w:r>
      <w:r>
        <w:rPr>
          <w:rFonts w:ascii="Times New Roman"/>
          <w:sz w:val="28"/>
        </w:rPr>
        <w:t>D</w:t>
      </w:r>
      <w:r w:rsidRPr="002B6095">
        <w:rPr>
          <w:rFonts w:ascii="Times New Roman"/>
          <w:sz w:val="28"/>
        </w:rPr>
        <w:t>irecci</w:t>
      </w:r>
      <w:r w:rsidRPr="002B6095">
        <w:rPr>
          <w:rFonts w:ascii="Times New Roman"/>
          <w:sz w:val="28"/>
        </w:rPr>
        <w:t>ó</w:t>
      </w:r>
      <w:r w:rsidRPr="002B6095">
        <w:rPr>
          <w:rFonts w:ascii="Times New Roman"/>
          <w:sz w:val="28"/>
        </w:rPr>
        <w:t>n</w:t>
      </w:r>
      <w:r>
        <w:rPr>
          <w:rFonts w:ascii="Times New Roman"/>
          <w:sz w:val="28"/>
        </w:rPr>
        <w:t xml:space="preserve"> General de C</w:t>
      </w:r>
      <w:r w:rsidR="00114101" w:rsidRPr="002B6095">
        <w:rPr>
          <w:rFonts w:ascii="Times New Roman"/>
          <w:sz w:val="28"/>
        </w:rPr>
        <w:t xml:space="preserve">ultura y </w:t>
      </w:r>
      <w:r>
        <w:rPr>
          <w:rFonts w:ascii="Times New Roman"/>
          <w:sz w:val="28"/>
        </w:rPr>
        <w:t>E</w:t>
      </w:r>
      <w:r w:rsidRPr="002B6095">
        <w:rPr>
          <w:rFonts w:ascii="Times New Roman"/>
          <w:sz w:val="28"/>
        </w:rPr>
        <w:t>ducaci</w:t>
      </w:r>
      <w:r w:rsidRPr="002B6095">
        <w:rPr>
          <w:rFonts w:ascii="Times New Roman"/>
          <w:sz w:val="28"/>
        </w:rPr>
        <w:t>ó</w:t>
      </w:r>
      <w:r w:rsidRPr="002B6095">
        <w:rPr>
          <w:rFonts w:ascii="Times New Roman"/>
          <w:sz w:val="28"/>
        </w:rPr>
        <w:t>n</w:t>
      </w:r>
      <w:r w:rsidR="00114101" w:rsidRPr="002B6095">
        <w:rPr>
          <w:rFonts w:ascii="Times New Roman"/>
          <w:sz w:val="28"/>
        </w:rPr>
        <w:t>,</w:t>
      </w:r>
      <w:r>
        <w:rPr>
          <w:rFonts w:ascii="Times New Roman"/>
          <w:sz w:val="28"/>
        </w:rPr>
        <w:t xml:space="preserve"> </w:t>
      </w:r>
      <w:r w:rsidR="00114101" w:rsidRPr="002B6095">
        <w:rPr>
          <w:rFonts w:ascii="Times New Roman"/>
          <w:sz w:val="28"/>
        </w:rPr>
        <w:t>se dispone que los Consejos Escolares se encuentran afectados como entes ejecutores de</w:t>
      </w:r>
      <w:r>
        <w:rPr>
          <w:rFonts w:ascii="Times New Roman"/>
          <w:sz w:val="28"/>
        </w:rPr>
        <w:t xml:space="preserve">l Servicio Alimentario Escolar. A su vez </w:t>
      </w:r>
      <w:r w:rsidR="00114101" w:rsidRPr="002B6095">
        <w:rPr>
          <w:rFonts w:ascii="Times New Roman"/>
          <w:sz w:val="28"/>
        </w:rPr>
        <w:t>el Dec</w:t>
      </w:r>
      <w:r>
        <w:rPr>
          <w:rFonts w:ascii="Times New Roman"/>
          <w:sz w:val="28"/>
        </w:rPr>
        <w:t>reto 2077/16 aprueba</w:t>
      </w:r>
      <w:r w:rsidR="00114101" w:rsidRPr="002B6095">
        <w:rPr>
          <w:rFonts w:ascii="Times New Roman"/>
          <w:sz w:val="28"/>
        </w:rPr>
        <w:t xml:space="preserve"> el acta acuerdo a suscribir entre los municipios de la </w:t>
      </w:r>
      <w:r>
        <w:rPr>
          <w:rFonts w:ascii="Times New Roman"/>
          <w:sz w:val="28"/>
        </w:rPr>
        <w:t>P</w:t>
      </w:r>
      <w:r w:rsidRPr="002B6095">
        <w:rPr>
          <w:rFonts w:ascii="Times New Roman"/>
          <w:sz w:val="28"/>
        </w:rPr>
        <w:t>rovincia</w:t>
      </w:r>
      <w:r>
        <w:rPr>
          <w:rFonts w:ascii="Times New Roman"/>
          <w:sz w:val="28"/>
        </w:rPr>
        <w:t xml:space="preserve"> de Buenos Aires y el Ministerio de Desarrollo de la C</w:t>
      </w:r>
      <w:r w:rsidR="00114101" w:rsidRPr="002B6095">
        <w:rPr>
          <w:rFonts w:ascii="Times New Roman"/>
          <w:sz w:val="28"/>
        </w:rPr>
        <w:t xml:space="preserve">omunidad para la </w:t>
      </w:r>
      <w:r w:rsidRPr="002B6095">
        <w:rPr>
          <w:rFonts w:ascii="Times New Roman"/>
          <w:sz w:val="28"/>
        </w:rPr>
        <w:t>implementaci</w:t>
      </w:r>
      <w:r w:rsidRPr="002B6095">
        <w:rPr>
          <w:rFonts w:ascii="Times New Roman"/>
          <w:sz w:val="28"/>
        </w:rPr>
        <w:t>ó</w:t>
      </w:r>
      <w:r w:rsidRPr="002B6095">
        <w:rPr>
          <w:rFonts w:ascii="Times New Roman"/>
          <w:sz w:val="28"/>
        </w:rPr>
        <w:t>n</w:t>
      </w:r>
      <w:r w:rsidR="00114101" w:rsidRPr="002B6095">
        <w:rPr>
          <w:rFonts w:ascii="Times New Roman"/>
          <w:sz w:val="28"/>
        </w:rPr>
        <w:t xml:space="preserve"> del servicio alimentario.</w:t>
      </w:r>
    </w:p>
    <w:p w:rsidR="00114101" w:rsidRPr="002B6095" w:rsidRDefault="00114101" w:rsidP="002F6A9E">
      <w:pPr>
        <w:tabs>
          <w:tab w:val="left" w:pos="8505"/>
        </w:tabs>
        <w:rPr>
          <w:rFonts w:ascii="Times New Roman"/>
          <w:sz w:val="28"/>
        </w:rPr>
      </w:pPr>
      <w:r w:rsidRPr="002B6095">
        <w:rPr>
          <w:rFonts w:ascii="Times New Roman"/>
          <w:sz w:val="28"/>
        </w:rPr>
        <w:t xml:space="preserve">Por lo </w:t>
      </w:r>
      <w:r w:rsidR="002B6095" w:rsidRPr="002B6095">
        <w:rPr>
          <w:rFonts w:ascii="Times New Roman"/>
          <w:sz w:val="28"/>
        </w:rPr>
        <w:t>tanto,</w:t>
      </w:r>
      <w:r w:rsidRPr="002B6095">
        <w:rPr>
          <w:rFonts w:ascii="Times New Roman"/>
          <w:sz w:val="28"/>
        </w:rPr>
        <w:t xml:space="preserve"> se informa que el servicio SAE para el mes de </w:t>
      </w:r>
      <w:r w:rsidR="002B6095" w:rsidRPr="002B6095">
        <w:rPr>
          <w:rFonts w:ascii="Times New Roman"/>
          <w:sz w:val="28"/>
        </w:rPr>
        <w:t>febrero, comenzara</w:t>
      </w:r>
      <w:r w:rsidRPr="002B6095">
        <w:rPr>
          <w:rFonts w:ascii="Times New Roman"/>
          <w:sz w:val="28"/>
        </w:rPr>
        <w:t xml:space="preserve"> a brindarse desde el 14 de </w:t>
      </w:r>
      <w:r w:rsidR="002B6095" w:rsidRPr="002B6095">
        <w:rPr>
          <w:rFonts w:ascii="Times New Roman"/>
          <w:sz w:val="28"/>
        </w:rPr>
        <w:t>febrero</w:t>
      </w:r>
      <w:r w:rsidRPr="002B6095">
        <w:rPr>
          <w:rFonts w:ascii="Times New Roman"/>
          <w:sz w:val="28"/>
        </w:rPr>
        <w:t xml:space="preserve"> hasta el 29 de </w:t>
      </w:r>
      <w:bookmarkStart w:id="0" w:name="_GoBack"/>
      <w:bookmarkEnd w:id="0"/>
      <w:r w:rsidR="002B6095" w:rsidRPr="002B6095">
        <w:rPr>
          <w:rFonts w:ascii="Times New Roman"/>
          <w:sz w:val="28"/>
        </w:rPr>
        <w:t>febrero</w:t>
      </w:r>
      <w:r w:rsidRPr="002B6095">
        <w:rPr>
          <w:rFonts w:ascii="Times New Roman"/>
          <w:sz w:val="28"/>
        </w:rPr>
        <w:t>.</w:t>
      </w:r>
    </w:p>
    <w:p w:rsidR="00A62843" w:rsidRPr="002B6095" w:rsidRDefault="00A62843" w:rsidP="002F6A9E">
      <w:pPr>
        <w:tabs>
          <w:tab w:val="left" w:pos="8505"/>
        </w:tabs>
        <w:rPr>
          <w:rFonts w:ascii="Times New Roman"/>
          <w:sz w:val="20"/>
        </w:rPr>
      </w:pPr>
      <w:r w:rsidRPr="002B6095">
        <w:rPr>
          <w:rFonts w:ascii="Times New Roman"/>
          <w:sz w:val="20"/>
        </w:rPr>
        <w:t xml:space="preserve">                                            </w:t>
      </w:r>
    </w:p>
    <w:p w:rsidR="00A54F7F" w:rsidRPr="002B6095" w:rsidRDefault="00A54F7F" w:rsidP="002F6A9E">
      <w:pPr>
        <w:tabs>
          <w:tab w:val="left" w:pos="8505"/>
        </w:tabs>
        <w:rPr>
          <w:rFonts w:ascii="Times New Roman"/>
          <w:sz w:val="20"/>
        </w:rPr>
      </w:pPr>
    </w:p>
    <w:p w:rsidR="00A54F7F" w:rsidRPr="002B6095" w:rsidRDefault="00A54F7F" w:rsidP="002F6A9E">
      <w:pPr>
        <w:tabs>
          <w:tab w:val="left" w:pos="8505"/>
        </w:tabs>
        <w:rPr>
          <w:rFonts w:ascii="Times New Roman"/>
          <w:sz w:val="20"/>
        </w:rPr>
      </w:pPr>
    </w:p>
    <w:p w:rsidR="00A62843" w:rsidRDefault="00A62843" w:rsidP="00A62843">
      <w:pPr>
        <w:tabs>
          <w:tab w:val="left" w:pos="8505"/>
        </w:tabs>
        <w:spacing w:line="240" w:lineRule="auto"/>
        <w:jc w:val="center"/>
        <w:rPr>
          <w:rFonts w:ascii="Times New Roman"/>
          <w:sz w:val="20"/>
        </w:rPr>
      </w:pPr>
      <w:r w:rsidRPr="002B6095">
        <w:rPr>
          <w:rFonts w:ascii="Times New Roman"/>
          <w:sz w:val="20"/>
        </w:rPr>
        <w:t xml:space="preserve">                                                                                                      </w:t>
      </w:r>
      <w:r>
        <w:rPr>
          <w:rFonts w:ascii="Times New Roman"/>
          <w:sz w:val="20"/>
        </w:rPr>
        <w:t>Alejandro Fabio Sosa</w:t>
      </w:r>
    </w:p>
    <w:p w:rsidR="00A62843" w:rsidRDefault="002F6A9E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</w:t>
      </w:r>
      <w:r w:rsidR="00A62843">
        <w:rPr>
          <w:rFonts w:ascii="Times New Roman"/>
          <w:sz w:val="20"/>
        </w:rPr>
        <w:t xml:space="preserve">              Presidente</w:t>
      </w:r>
      <w:r>
        <w:rPr>
          <w:rFonts w:ascii="Times New Roman"/>
          <w:sz w:val="20"/>
        </w:rPr>
        <w:t xml:space="preserve"> Consejo Escolar de La Matanza</w:t>
      </w:r>
    </w:p>
    <w:p w:rsidR="002F6A9E" w:rsidRDefault="00A62843" w:rsidP="00A62843">
      <w:pPr>
        <w:tabs>
          <w:tab w:val="left" w:pos="8505"/>
        </w:tabs>
        <w:spacing w:line="240" w:lineRule="auto"/>
        <w:jc w:val="right"/>
        <w:rPr>
          <w:rFonts w:ascii="Times New Roman"/>
          <w:sz w:val="20"/>
        </w:rPr>
      </w:pPr>
      <w:r w:rsidRPr="00A62843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San Justo, </w:t>
      </w:r>
      <w:r w:rsidR="00114101">
        <w:rPr>
          <w:rFonts w:ascii="Times New Roman"/>
          <w:sz w:val="20"/>
        </w:rPr>
        <w:t>31</w:t>
      </w:r>
      <w:r w:rsidR="0085489B">
        <w:rPr>
          <w:rFonts w:ascii="Times New Roman"/>
          <w:sz w:val="20"/>
        </w:rPr>
        <w:t xml:space="preserve"> de enero de 2024</w:t>
      </w:r>
    </w:p>
    <w:p w:rsidR="00A62843" w:rsidRDefault="00A62843" w:rsidP="002F6A9E">
      <w:pPr>
        <w:tabs>
          <w:tab w:val="left" w:pos="8505"/>
        </w:tabs>
        <w:rPr>
          <w:rFonts w:ascii="Times New Roman"/>
          <w:sz w:val="20"/>
        </w:rPr>
      </w:pP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</w:p>
    <w:p w:rsidR="002F6A9E" w:rsidRDefault="002F6A9E" w:rsidP="002F6A9E">
      <w:pPr>
        <w:tabs>
          <w:tab w:val="left" w:pos="8505"/>
        </w:tabs>
        <w:rPr>
          <w:rFonts w:ascii="Times New Roman"/>
          <w:sz w:val="20"/>
        </w:rPr>
      </w:pPr>
    </w:p>
    <w:sectPr w:rsidR="002F6A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38BC"/>
    <w:multiLevelType w:val="hybridMultilevel"/>
    <w:tmpl w:val="2B1897DE"/>
    <w:lvl w:ilvl="0" w:tplc="BAB2EA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2807"/>
    <w:multiLevelType w:val="hybridMultilevel"/>
    <w:tmpl w:val="9A265112"/>
    <w:lvl w:ilvl="0" w:tplc="2C0A0011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686F39"/>
    <w:multiLevelType w:val="hybridMultilevel"/>
    <w:tmpl w:val="646CF678"/>
    <w:lvl w:ilvl="0" w:tplc="2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75"/>
    <w:rsid w:val="00007002"/>
    <w:rsid w:val="00092432"/>
    <w:rsid w:val="000D2C6D"/>
    <w:rsid w:val="00114101"/>
    <w:rsid w:val="00121F75"/>
    <w:rsid w:val="00173A35"/>
    <w:rsid w:val="002B6095"/>
    <w:rsid w:val="002F6A9E"/>
    <w:rsid w:val="003F1E54"/>
    <w:rsid w:val="004C4CB3"/>
    <w:rsid w:val="00532016"/>
    <w:rsid w:val="005551F6"/>
    <w:rsid w:val="005D371E"/>
    <w:rsid w:val="00616931"/>
    <w:rsid w:val="006F7AF8"/>
    <w:rsid w:val="0077526C"/>
    <w:rsid w:val="007A6245"/>
    <w:rsid w:val="0085489B"/>
    <w:rsid w:val="008C2564"/>
    <w:rsid w:val="00913320"/>
    <w:rsid w:val="009412BD"/>
    <w:rsid w:val="00A0225A"/>
    <w:rsid w:val="00A25CB0"/>
    <w:rsid w:val="00A54F7F"/>
    <w:rsid w:val="00A62843"/>
    <w:rsid w:val="00AA045C"/>
    <w:rsid w:val="00AF6159"/>
    <w:rsid w:val="00B83270"/>
    <w:rsid w:val="00C34C67"/>
    <w:rsid w:val="00C65408"/>
    <w:rsid w:val="00CD269D"/>
    <w:rsid w:val="00D569A3"/>
    <w:rsid w:val="00DE1DD8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D930F"/>
  <w15:docId w15:val="{2DAA7706-EFA1-40E6-BBB8-9A9BE99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32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8327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412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412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12BD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9412BD"/>
    <w:pPr>
      <w:widowControl w:val="0"/>
      <w:autoSpaceDE w:val="0"/>
      <w:autoSpaceDN w:val="0"/>
      <w:spacing w:before="111" w:after="0" w:line="240" w:lineRule="auto"/>
      <w:ind w:left="244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2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aux5</dc:creator>
  <cp:lastModifiedBy>PC</cp:lastModifiedBy>
  <cp:revision>3</cp:revision>
  <cp:lastPrinted>2024-01-31T13:06:00Z</cp:lastPrinted>
  <dcterms:created xsi:type="dcterms:W3CDTF">2024-01-31T13:28:00Z</dcterms:created>
  <dcterms:modified xsi:type="dcterms:W3CDTF">2024-01-31T15:00:00Z</dcterms:modified>
</cp:coreProperties>
</file>